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4F5A7B" w:rsidRPr="00387875" w14:paraId="653DA05F" w14:textId="77777777" w:rsidTr="00D50F33">
        <w:tc>
          <w:tcPr>
            <w:tcW w:w="1208" w:type="dxa"/>
          </w:tcPr>
          <w:p w14:paraId="7F1804B7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779EEEB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7BCF92BF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F5A7B" w:rsidRPr="00387875" w14:paraId="374D4C18" w14:textId="77777777" w:rsidTr="00D50F33">
        <w:tc>
          <w:tcPr>
            <w:tcW w:w="1208" w:type="dxa"/>
          </w:tcPr>
          <w:p w14:paraId="083E4770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07248116</w:t>
            </w:r>
          </w:p>
        </w:tc>
        <w:tc>
          <w:tcPr>
            <w:tcW w:w="1867" w:type="dxa"/>
          </w:tcPr>
          <w:p w14:paraId="58474EE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42A9FA9C" w14:textId="546F517F" w:rsidR="004F5A7B" w:rsidRPr="00EE4FF0" w:rsidRDefault="008E0B7C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Mirai SMI</w:t>
            </w:r>
            <w:r w:rsidR="004F5A7B" w:rsidRPr="00EE4FF0">
              <w:rPr>
                <w:rFonts w:ascii="Poppins" w:hAnsi="Poppins" w:cs="Poppins"/>
              </w:rPr>
              <w:t xml:space="preserve"> 4.0</w:t>
            </w:r>
          </w:p>
          <w:p w14:paraId="0E000998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EH0618DC</w:t>
            </w:r>
          </w:p>
          <w:p w14:paraId="327CB44E" w14:textId="77777777" w:rsidR="004F5A7B" w:rsidRPr="00EE4FF0" w:rsidRDefault="004F5A7B" w:rsidP="00D50F33">
            <w:pPr>
              <w:jc w:val="right"/>
              <w:rPr>
                <w:rFonts w:ascii="Poppins" w:hAnsi="Poppins" w:cs="Poppins"/>
                <w:sz w:val="20"/>
              </w:rPr>
            </w:pPr>
          </w:p>
        </w:tc>
        <w:tc>
          <w:tcPr>
            <w:tcW w:w="6525" w:type="dxa"/>
          </w:tcPr>
          <w:p w14:paraId="751DF4F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194C9A41" w14:textId="71B46851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accumulo/bollitore separato.</w:t>
            </w:r>
          </w:p>
          <w:p w14:paraId="2AC66B55" w14:textId="5A6E406F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Gestione evoluta del sistema radiante in riscaldamento/raffrescamento con compensazione climatica, calcolo del punto di rugiada e possibilità di attivazione/disattivazione di un deumidificatore ambiente. </w:t>
            </w:r>
          </w:p>
          <w:p w14:paraId="19106CC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262AD4E8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436995A" w14:textId="0CC5D93B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regolatore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4DA60010" w14:textId="22A6CF5B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Inoltre 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 consente di personalizzare il comfort residenziale, in base alle esigenze e di impostare parametri relativi alla gestione dell’impianto.</w:t>
            </w:r>
          </w:p>
          <w:p w14:paraId="745D5501" w14:textId="2B084A02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 completamento delle funzioni presenti nello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, c’è la possibilità di collegare un normale termostato ambiente oppure il nuovo pannello di gestione remota FEBOS 4.0, che permette il controllo della temperatura, dell’umidità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3B92F67C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006B4E9" w14:textId="2873D51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6C571B85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4C7A51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5A155339" w14:textId="131FFCBD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Compressore: ermetico DC inverter completo di protezione termica e resistenza carter</w:t>
            </w:r>
          </w:p>
          <w:p w14:paraId="7F2692D0" w14:textId="64E28543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05DB1EFE" w14:textId="0BFF37F3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acqua a piastre</w:t>
            </w:r>
          </w:p>
          <w:p w14:paraId="42409944" w14:textId="61A397C3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434498E0" w14:textId="00D3D06A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Ventilatori di tipo elicoidale con motori DC brushless e griglia di protezione antinfortunistica</w:t>
            </w:r>
          </w:p>
          <w:p w14:paraId="39A994AE" w14:textId="00C87351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 xml:space="preserve">Innovativo regolatore </w:t>
            </w:r>
            <w:r w:rsidR="00477E1D">
              <w:rPr>
                <w:rFonts w:ascii="Poppins" w:hAnsi="Poppins" w:cs="Poppins"/>
              </w:rPr>
              <w:t>Smart-MT</w:t>
            </w:r>
          </w:p>
          <w:p w14:paraId="39B99FBE" w14:textId="628E9748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Scheda elettrica </w:t>
            </w:r>
            <w:r w:rsidR="00E81219">
              <w:rPr>
                <w:rFonts w:ascii="Poppins" w:hAnsi="Poppins" w:cs="Poppins"/>
              </w:rPr>
              <w:t>Terminal Block</w:t>
            </w:r>
          </w:p>
          <w:p w14:paraId="21320F45" w14:textId="6F0B831B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18809C5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C27BF12" w14:textId="27D7D5AA" w:rsidR="004F5A7B" w:rsidRPr="00781771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7BDA0AA6" w14:textId="0A2F4206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4429AD63" w14:textId="0647FCCE" w:rsidR="004F5A7B" w:rsidRPr="00781771" w:rsidRDefault="004F5A7B" w:rsidP="005A4634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termica: 6,10 kW; COP 4,40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1A2A5191" w14:textId="012CF67B" w:rsidR="00781771" w:rsidRDefault="004F5A7B" w:rsidP="00480BDB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termica: 4,90 kW; COP 2,55</w:t>
            </w:r>
            <w:r w:rsidR="00781771" w:rsidRP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30/35 °C; temperatura esterna -7 °C BS; -8 °C BU</w:t>
            </w:r>
            <w:r w:rsidR="00CF0D20">
              <w:rPr>
                <w:rFonts w:ascii="Poppins" w:hAnsi="Poppins" w:cs="Poppins"/>
              </w:rPr>
              <w:t>)</w:t>
            </w:r>
          </w:p>
          <w:p w14:paraId="4EE6FC8E" w14:textId="1FFEDF4C" w:rsidR="004F5A7B" w:rsidRPr="00781771" w:rsidRDefault="004F5A7B" w:rsidP="00D50F33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frigorifera: 6,00 kW; EER 3,85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23/18 °C; temperatura esterna 35 °C)</w:t>
            </w:r>
          </w:p>
          <w:p w14:paraId="0E73AA0E" w14:textId="79A4DBF1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38A39360" w14:textId="0C2B988A" w:rsidR="004F5A7B" w:rsidRPr="00781771" w:rsidRDefault="004F5A7B" w:rsidP="001648C7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termica: 5,90 kW; COP 3,35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6965E414" w14:textId="745719A2" w:rsidR="004F5A7B" w:rsidRPr="00781771" w:rsidRDefault="004F5A7B" w:rsidP="00035727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termica: 4,70 kW; COP 2,05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650880AE" w14:textId="2EEF73D1" w:rsidR="004F5A7B" w:rsidRPr="00781771" w:rsidRDefault="004F5A7B" w:rsidP="004C39B6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frigorifera: 4,45 kW; EER 3,00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7/12 °C; temperatura esterna 35°C)</w:t>
            </w:r>
          </w:p>
          <w:p w14:paraId="123D7898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B48097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60 dB(A)</w:t>
            </w:r>
          </w:p>
          <w:p w14:paraId="75A0783D" w14:textId="2E6409EC" w:rsidR="004F5A7B" w:rsidRPr="00EE4FF0" w:rsidRDefault="004F5A7B" w:rsidP="00D50F3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 xml:space="preserve">Livello di pressione sonora: 38 dB(A) </w:t>
            </w:r>
            <w:r w:rsidR="00BD14C0">
              <w:rPr>
                <w:rFonts w:ascii="Poppins" w:hAnsi="Poppins" w:cs="Poppins"/>
                <w:sz w:val="20"/>
              </w:rPr>
              <w:t>-</w:t>
            </w:r>
            <w:r w:rsidRPr="00EE4FF0">
              <w:rPr>
                <w:rFonts w:ascii="Poppins" w:hAnsi="Poppins" w:cs="Poppins"/>
                <w:sz w:val="20"/>
              </w:rPr>
              <w:t xml:space="preserve"> valore riferito a fattore di direzionalità pari a 2 in campo aperto e distanza pari a 5 m.</w:t>
            </w:r>
          </w:p>
          <w:p w14:paraId="183C204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5AF755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4736AA15" w14:textId="77777777" w:rsidR="004F5A7B" w:rsidRPr="00EE4FF0" w:rsidRDefault="004F5A7B" w:rsidP="00781771">
            <w:pPr>
              <w:pStyle w:val="Testocommento"/>
              <w:numPr>
                <w:ilvl w:val="0"/>
                <w:numId w:val="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pressione di esercizio 3,0 bar</w:t>
            </w:r>
          </w:p>
          <w:p w14:paraId="1727C90A" w14:textId="77777777" w:rsidR="004F5A7B" w:rsidRPr="00EE4FF0" w:rsidRDefault="004F5A7B" w:rsidP="00781771">
            <w:pPr>
              <w:pStyle w:val="Testocommento"/>
              <w:numPr>
                <w:ilvl w:val="0"/>
                <w:numId w:val="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3/4” M</w:t>
            </w:r>
          </w:p>
          <w:p w14:paraId="6C583D34" w14:textId="77777777" w:rsidR="004F5A7B" w:rsidRPr="00EE4FF0" w:rsidRDefault="004F5A7B" w:rsidP="00781771">
            <w:pPr>
              <w:pStyle w:val="Testocommento"/>
              <w:numPr>
                <w:ilvl w:val="0"/>
                <w:numId w:val="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1030D30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C1D679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4F1B41AD" w14:textId="77777777" w:rsidR="004F5A7B" w:rsidRPr="00EE4FF0" w:rsidRDefault="004F5A7B" w:rsidP="00781771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/1 </w:t>
            </w:r>
            <w:proofErr w:type="spellStart"/>
            <w:r w:rsidRPr="00EE4FF0">
              <w:rPr>
                <w:rFonts w:ascii="Poppins" w:hAnsi="Poppins" w:cs="Poppins"/>
              </w:rPr>
              <w:t>Ph</w:t>
            </w:r>
            <w:proofErr w:type="spellEnd"/>
            <w:r w:rsidRPr="00EE4FF0">
              <w:rPr>
                <w:rFonts w:ascii="Poppins" w:hAnsi="Poppins" w:cs="Poppins"/>
              </w:rPr>
              <w:t>/50 Hz</w:t>
            </w:r>
          </w:p>
          <w:p w14:paraId="63B36A6E" w14:textId="77777777" w:rsidR="004F5A7B" w:rsidRPr="00EE4FF0" w:rsidRDefault="004F5A7B" w:rsidP="00781771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corrente assorbita: 11,2 A</w:t>
            </w:r>
          </w:p>
          <w:p w14:paraId="7506DCF8" w14:textId="77777777" w:rsidR="004F5A7B" w:rsidRPr="00EE4FF0" w:rsidRDefault="004F5A7B" w:rsidP="00781771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2,5 kW</w:t>
            </w:r>
          </w:p>
          <w:p w14:paraId="2357FC39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173E05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Dimensioni e peso:</w:t>
            </w:r>
          </w:p>
          <w:p w14:paraId="55731877" w14:textId="5742445C" w:rsidR="004F5A7B" w:rsidRPr="00EE4FF0" w:rsidRDefault="004F5A7B" w:rsidP="00CF0D20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898 x 675 x 315</w:t>
            </w:r>
          </w:p>
          <w:p w14:paraId="3B7E6E6A" w14:textId="6A67EB04" w:rsidR="004F5A7B" w:rsidRPr="00EE4FF0" w:rsidRDefault="004F5A7B" w:rsidP="00CF0D20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Peso: 50 kg</w:t>
            </w:r>
          </w:p>
          <w:p w14:paraId="7C5EADF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7461981" w14:textId="46793E58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</w:t>
            </w:r>
            <w:r w:rsidR="004E121F">
              <w:rPr>
                <w:rFonts w:ascii="Poppins" w:hAnsi="Poppins" w:cs="Poppins"/>
                <w:b/>
              </w:rPr>
              <w:t>-</w:t>
            </w:r>
            <w:r w:rsidRPr="00EE4FF0">
              <w:rPr>
                <w:rFonts w:ascii="Poppins" w:hAnsi="Poppins" w:cs="Poppins"/>
                <w:b/>
              </w:rPr>
              <w:t xml:space="preserve"> Modello Pompa di Calore reversibile </w:t>
            </w:r>
            <w:r w:rsidR="008E0B7C">
              <w:rPr>
                <w:rFonts w:ascii="Poppins" w:hAnsi="Poppins" w:cs="Poppins"/>
                <w:b/>
              </w:rPr>
              <w:t>Mirai SMI</w:t>
            </w:r>
            <w:r w:rsidRPr="00EE4FF0">
              <w:rPr>
                <w:rFonts w:ascii="Poppins" w:hAnsi="Poppins" w:cs="Poppins"/>
                <w:b/>
              </w:rPr>
              <w:t xml:space="preserve"> 4.0 EH0618DC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  <w:tr w:rsidR="004F5A7B" w:rsidRPr="00387875" w14:paraId="0D2DFD83" w14:textId="77777777" w:rsidTr="00D50F33">
        <w:tc>
          <w:tcPr>
            <w:tcW w:w="1208" w:type="dxa"/>
          </w:tcPr>
          <w:p w14:paraId="2B6D1394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07248126</w:t>
            </w:r>
          </w:p>
        </w:tc>
        <w:tc>
          <w:tcPr>
            <w:tcW w:w="1867" w:type="dxa"/>
          </w:tcPr>
          <w:p w14:paraId="1294ECF6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765344D3" w14:textId="435E6107" w:rsidR="004F5A7B" w:rsidRPr="00EE4FF0" w:rsidRDefault="008E0B7C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Mirai SMI</w:t>
            </w:r>
            <w:r w:rsidR="004F5A7B" w:rsidRPr="00EE4FF0">
              <w:rPr>
                <w:rFonts w:ascii="Poppins" w:hAnsi="Poppins" w:cs="Poppins"/>
              </w:rPr>
              <w:t xml:space="preserve"> 4.0</w:t>
            </w:r>
          </w:p>
          <w:p w14:paraId="738439FA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EH1018DC</w:t>
            </w:r>
          </w:p>
          <w:p w14:paraId="32B1183E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6525" w:type="dxa"/>
          </w:tcPr>
          <w:p w14:paraId="4EFBD61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2E503852" w14:textId="1EA07218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accumulo/bollitore separato.</w:t>
            </w:r>
          </w:p>
          <w:p w14:paraId="568D7C14" w14:textId="6975EB5C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Gestione evoluta del sistema radiante in riscaldamento/raffrescamento con compensazione climatica, calcolo del punto di rugiada e possibilità di attivazione/disattivazione di un deumidificatore ambiente. </w:t>
            </w:r>
          </w:p>
          <w:p w14:paraId="0CDDE06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36F5F6A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5034EF7" w14:textId="1AF3C6DB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 regolatore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3AF9105B" w14:textId="19B8E8A2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Inoltre 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 consente di personalizzare il comfort residenziale, in base alle esigenze e di impostare parametri relativi alla gestione dell’impianto.</w:t>
            </w:r>
          </w:p>
          <w:p w14:paraId="7FF5367E" w14:textId="43901160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 completamento delle funzioni presenti nello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, c’è la </w:t>
            </w:r>
            <w:r w:rsidR="00CF0D20" w:rsidRPr="00EE4FF0">
              <w:rPr>
                <w:rFonts w:ascii="Poppins" w:hAnsi="Poppins" w:cs="Poppins"/>
              </w:rPr>
              <w:t>possibilità</w:t>
            </w:r>
            <w:r w:rsidRPr="00EE4FF0">
              <w:rPr>
                <w:rFonts w:ascii="Poppins" w:hAnsi="Poppins" w:cs="Poppins"/>
              </w:rPr>
              <w:t xml:space="preserve"> di collegare un normale termostato ambiente oppure il nuovo pannello di gestione remota FEBOS 4.0, che permette il controllo della temperatura, 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7D386BE4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8900E39" w14:textId="3A0C8BA5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497E9F69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9B65EF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046682E0" w14:textId="4B3572D9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Compressore: ermetico DC inverter completo di protezione termica e resistenza carter</w:t>
            </w:r>
          </w:p>
          <w:p w14:paraId="6BB78DFC" w14:textId="528A78F1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7BCEE8BD" w14:textId="1E3AA40E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acqua a piastre</w:t>
            </w:r>
          </w:p>
          <w:p w14:paraId="4BC3A5F4" w14:textId="0E17558C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2BC24EE5" w14:textId="0A6D11ED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Ventilatori di tipo elicoidale con motori DC brushless e griglia di protezione antinfortunistica</w:t>
            </w:r>
          </w:p>
          <w:p w14:paraId="58596515" w14:textId="16C1E19A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Innovativo regolatore </w:t>
            </w:r>
            <w:r w:rsidR="00477E1D">
              <w:rPr>
                <w:rFonts w:ascii="Poppins" w:hAnsi="Poppins" w:cs="Poppins"/>
              </w:rPr>
              <w:t>Smart-MT</w:t>
            </w:r>
          </w:p>
          <w:p w14:paraId="7887B1D0" w14:textId="48887A75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 xml:space="preserve">Scheda elettrica </w:t>
            </w:r>
            <w:r w:rsidR="00E81219">
              <w:rPr>
                <w:rFonts w:ascii="Poppins" w:hAnsi="Poppins" w:cs="Poppins"/>
              </w:rPr>
              <w:t>Terminal Block</w:t>
            </w:r>
          </w:p>
          <w:p w14:paraId="08BD7AF1" w14:textId="6D024BFD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6822251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16ACD50" w14:textId="20FD55E0" w:rsidR="004F5A7B" w:rsidRPr="00781771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1953286B" w14:textId="4D65982F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595A1403" w14:textId="2D44F5B9" w:rsidR="004F5A7B" w:rsidRPr="00EE4FF0" w:rsidRDefault="004F5A7B" w:rsidP="00781771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9,90 kW; COP 4,60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000536FE" w14:textId="4DC42FAB" w:rsidR="004F5A7B" w:rsidRPr="00EE4FF0" w:rsidRDefault="004F5A7B" w:rsidP="00781771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6,45 kW; COP 2,87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-7 °C BS; -8 °C BU)</w:t>
            </w:r>
          </w:p>
          <w:p w14:paraId="1F40778E" w14:textId="7CE8B18A" w:rsidR="004F5A7B" w:rsidRPr="00EE4FF0" w:rsidRDefault="004F5A7B" w:rsidP="00781771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8,90 kW; EER 3,90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23/18 °C; temperatura esterna 35 °C)</w:t>
            </w:r>
          </w:p>
          <w:p w14:paraId="073740B5" w14:textId="758EB2BF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14168BEA" w14:textId="5E5AB3F9" w:rsidR="004F5A7B" w:rsidRPr="00EE4FF0" w:rsidRDefault="004F5A7B" w:rsidP="00781771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9,60 kW; COP 3,55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32623808" w14:textId="0E99ADE3" w:rsidR="004F5A7B" w:rsidRPr="00EE4FF0" w:rsidRDefault="004F5A7B" w:rsidP="00781771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7,35 kW; COP 2,30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5B4335F1" w14:textId="68D3B9DA" w:rsidR="004F5A7B" w:rsidRPr="00EE4FF0" w:rsidRDefault="004F5A7B" w:rsidP="00781771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6,60 kW; EER 3,05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7/12 °C; temperatura esterna 35°C)</w:t>
            </w:r>
          </w:p>
          <w:p w14:paraId="3C794F2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4DEFEB0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63 dB(A)</w:t>
            </w:r>
          </w:p>
          <w:p w14:paraId="49DD6627" w14:textId="6159466D" w:rsidR="004F5A7B" w:rsidRPr="00EE4FF0" w:rsidRDefault="004F5A7B" w:rsidP="00D50F3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>Livello di pressione sonora: 41 dB(A)</w:t>
            </w:r>
            <w:r w:rsidR="004E121F">
              <w:rPr>
                <w:rFonts w:ascii="Poppins" w:hAnsi="Poppins" w:cs="Poppins"/>
                <w:sz w:val="20"/>
              </w:rPr>
              <w:t xml:space="preserve"> - </w:t>
            </w:r>
            <w:r w:rsidRPr="00EE4FF0">
              <w:rPr>
                <w:rFonts w:ascii="Poppins" w:hAnsi="Poppins" w:cs="Poppins"/>
                <w:sz w:val="20"/>
              </w:rPr>
              <w:t>valore riferito a fattore di direzionalità pari a 2 in campo aperto e distanza pari a 5 m.</w:t>
            </w:r>
          </w:p>
          <w:p w14:paraId="4DA4B332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27B548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10660D25" w14:textId="77777777" w:rsidR="004F5A7B" w:rsidRPr="00EE4FF0" w:rsidRDefault="004F5A7B" w:rsidP="00781771">
            <w:pPr>
              <w:pStyle w:val="Testocommento"/>
              <w:numPr>
                <w:ilvl w:val="0"/>
                <w:numId w:val="1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pressione di esercizio 3,0 bar</w:t>
            </w:r>
          </w:p>
          <w:p w14:paraId="3612F8F8" w14:textId="77777777" w:rsidR="004F5A7B" w:rsidRPr="00EE4FF0" w:rsidRDefault="004F5A7B" w:rsidP="00781771">
            <w:pPr>
              <w:pStyle w:val="Testocommento"/>
              <w:numPr>
                <w:ilvl w:val="0"/>
                <w:numId w:val="1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1” M</w:t>
            </w:r>
          </w:p>
          <w:p w14:paraId="10E6023C" w14:textId="77777777" w:rsidR="004F5A7B" w:rsidRPr="00EE4FF0" w:rsidRDefault="004F5A7B" w:rsidP="00781771">
            <w:pPr>
              <w:pStyle w:val="Testocommento"/>
              <w:numPr>
                <w:ilvl w:val="0"/>
                <w:numId w:val="1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62F07DD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F190E0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3F3C09B8" w14:textId="77777777" w:rsidR="004F5A7B" w:rsidRPr="00EE4FF0" w:rsidRDefault="004F5A7B" w:rsidP="00781771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/1 </w:t>
            </w:r>
            <w:proofErr w:type="spellStart"/>
            <w:r w:rsidRPr="00EE4FF0">
              <w:rPr>
                <w:rFonts w:ascii="Poppins" w:hAnsi="Poppins" w:cs="Poppins"/>
              </w:rPr>
              <w:t>Ph</w:t>
            </w:r>
            <w:proofErr w:type="spellEnd"/>
            <w:r w:rsidRPr="00EE4FF0">
              <w:rPr>
                <w:rFonts w:ascii="Poppins" w:hAnsi="Poppins" w:cs="Poppins"/>
              </w:rPr>
              <w:t>/50 Hz</w:t>
            </w:r>
          </w:p>
          <w:p w14:paraId="7D4DB640" w14:textId="30800BDF" w:rsidR="004F5A7B" w:rsidRPr="00EE4FF0" w:rsidRDefault="004F5A7B" w:rsidP="00781771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corrente assorbita: 17</w:t>
            </w:r>
            <w:r w:rsidR="00CF0D20">
              <w:rPr>
                <w:rFonts w:ascii="Poppins" w:hAnsi="Poppins" w:cs="Poppins"/>
              </w:rPr>
              <w:t>,</w:t>
            </w:r>
            <w:r w:rsidRPr="00EE4FF0">
              <w:rPr>
                <w:rFonts w:ascii="Poppins" w:hAnsi="Poppins" w:cs="Poppins"/>
              </w:rPr>
              <w:t>5 A</w:t>
            </w:r>
          </w:p>
          <w:p w14:paraId="2955B05C" w14:textId="77777777" w:rsidR="004F5A7B" w:rsidRPr="00EE4FF0" w:rsidRDefault="004F5A7B" w:rsidP="00781771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3,9 kW</w:t>
            </w:r>
          </w:p>
          <w:p w14:paraId="575B7DA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BF1684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Dimensioni e peso:</w:t>
            </w:r>
          </w:p>
          <w:p w14:paraId="273982F8" w14:textId="206070C5" w:rsidR="004F5A7B" w:rsidRPr="00EE4FF0" w:rsidRDefault="004F5A7B" w:rsidP="00CF0D20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871 x 882 x 355</w:t>
            </w:r>
          </w:p>
          <w:p w14:paraId="64623996" w14:textId="2B1AAAD0" w:rsidR="004F5A7B" w:rsidRPr="00EE4FF0" w:rsidRDefault="004F5A7B" w:rsidP="00CF0D20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Peso: 69 kg</w:t>
            </w:r>
          </w:p>
          <w:p w14:paraId="27481300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30DA2DF" w14:textId="70344195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- Modello Pompa di Calore reversibile </w:t>
            </w:r>
            <w:r w:rsidR="008E0B7C">
              <w:rPr>
                <w:rFonts w:ascii="Poppins" w:hAnsi="Poppins" w:cs="Poppins"/>
                <w:b/>
              </w:rPr>
              <w:t>Mirai SMI</w:t>
            </w:r>
            <w:r w:rsidRPr="00EE4FF0">
              <w:rPr>
                <w:rFonts w:ascii="Poppins" w:hAnsi="Poppins" w:cs="Poppins"/>
                <w:b/>
              </w:rPr>
              <w:t xml:space="preserve"> 4.0 EH1018DC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  <w:tr w:rsidR="004F5A7B" w:rsidRPr="00387875" w14:paraId="0C006E7A" w14:textId="77777777" w:rsidTr="00D50F33">
        <w:tc>
          <w:tcPr>
            <w:tcW w:w="1208" w:type="dxa"/>
          </w:tcPr>
          <w:p w14:paraId="38633C6B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07248136</w:t>
            </w:r>
          </w:p>
        </w:tc>
        <w:tc>
          <w:tcPr>
            <w:tcW w:w="1867" w:type="dxa"/>
          </w:tcPr>
          <w:p w14:paraId="5211A6B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0A34BBA1" w14:textId="5FD2EDFD" w:rsidR="004F5A7B" w:rsidRPr="00EE4FF0" w:rsidRDefault="008E0B7C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Mirai SMI</w:t>
            </w:r>
            <w:r w:rsidR="004F5A7B" w:rsidRPr="00EE4FF0">
              <w:rPr>
                <w:rFonts w:ascii="Poppins" w:hAnsi="Poppins" w:cs="Poppins"/>
              </w:rPr>
              <w:t xml:space="preserve"> 4.0</w:t>
            </w:r>
          </w:p>
          <w:p w14:paraId="240ED579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EH1218DC</w:t>
            </w:r>
          </w:p>
          <w:p w14:paraId="68204F75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6525" w:type="dxa"/>
          </w:tcPr>
          <w:p w14:paraId="3A9526CD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06FE6483" w14:textId="7A56A925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accumulo/bollitore separato.</w:t>
            </w:r>
          </w:p>
          <w:p w14:paraId="6862A77D" w14:textId="1E095A10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Gestione evoluta del sistema radiante in riscaldamento/raffrescamento con compensazione climatica, calcolo del punto di rugiada e possibilità di attivazione/disattivazione di un deumidificatore ambiente. </w:t>
            </w:r>
          </w:p>
          <w:p w14:paraId="2BC0659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0F052885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3F03CAC" w14:textId="2B02069C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 regolatore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425481D4" w14:textId="12385A4E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Inoltre 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 consente di personalizzare il comfort residenziale, in base alle esigenze e di impostare parametri relativi alla gestione dell’impianto.</w:t>
            </w:r>
          </w:p>
          <w:p w14:paraId="3F0578B5" w14:textId="1F176D7F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 completamento delle funzioni presenti nello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>, c’è la possibil</w:t>
            </w:r>
            <w:r w:rsidR="00CF0D20">
              <w:rPr>
                <w:rFonts w:ascii="Poppins" w:hAnsi="Poppins" w:cs="Poppins"/>
              </w:rPr>
              <w:t>i</w:t>
            </w:r>
            <w:r w:rsidRPr="00EE4FF0">
              <w:rPr>
                <w:rFonts w:ascii="Poppins" w:hAnsi="Poppins" w:cs="Poppins"/>
              </w:rPr>
              <w:t xml:space="preserve">tà di collegare un normale termostato ambiente oppure il nuovo pannello di gestione remota FEBOS 4.0, che permette il controllo della temperatura, 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4FF497A9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56B1B6A" w14:textId="6539017C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2907965D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3203425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257D386C" w14:textId="4A42A20B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Compressore: ermetico DC inverter completo di protezione termica e resistenza carter</w:t>
            </w:r>
          </w:p>
          <w:p w14:paraId="4FEA5DED" w14:textId="45F2B385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6D222D01" w14:textId="56A3E804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acqua a piastre</w:t>
            </w:r>
          </w:p>
          <w:p w14:paraId="53256C62" w14:textId="6A1967BF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5DBBD087" w14:textId="665FE915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Ventilatori di tipo elicoidale con motori DC brushless e griglia di protezione antinfortunistica</w:t>
            </w:r>
          </w:p>
          <w:p w14:paraId="093BBE96" w14:textId="371C30BD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Innovativo regolatore </w:t>
            </w:r>
            <w:r w:rsidR="00477E1D">
              <w:rPr>
                <w:rFonts w:ascii="Poppins" w:hAnsi="Poppins" w:cs="Poppins"/>
              </w:rPr>
              <w:t>Smart-MT</w:t>
            </w:r>
          </w:p>
          <w:p w14:paraId="540B376A" w14:textId="627F2130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 xml:space="preserve">Scheda elettrica </w:t>
            </w:r>
            <w:r w:rsidR="00E81219">
              <w:rPr>
                <w:rFonts w:ascii="Poppins" w:hAnsi="Poppins" w:cs="Poppins"/>
              </w:rPr>
              <w:t>Terminal Block</w:t>
            </w:r>
          </w:p>
          <w:p w14:paraId="4D59BCD1" w14:textId="38305C74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06AD799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B493724" w14:textId="1271C90E" w:rsidR="004F5A7B" w:rsidRPr="00781771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32D5374C" w14:textId="341AD1DD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64B60B36" w14:textId="6D0B7FAE" w:rsidR="004F5A7B" w:rsidRPr="00EE4FF0" w:rsidRDefault="004F5A7B" w:rsidP="00781771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12,40 kW; COP 4,55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3D98B2A4" w14:textId="46D0D925" w:rsidR="004F5A7B" w:rsidRPr="00EE4FF0" w:rsidRDefault="004F5A7B" w:rsidP="00781771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8,00 kW; COP 2,92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-7 °C BS; -8 °C BU)</w:t>
            </w:r>
          </w:p>
          <w:p w14:paraId="68F55AC9" w14:textId="18254A09" w:rsidR="004F5A7B" w:rsidRPr="00EE4FF0" w:rsidRDefault="004F5A7B" w:rsidP="00781771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12,20 kW; EER 4,66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23/18 °C; temperatura esterna 35 °C)</w:t>
            </w:r>
          </w:p>
          <w:p w14:paraId="27A8CE60" w14:textId="29FEBBC3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73EB2FC8" w14:textId="650AA85B" w:rsidR="004F5A7B" w:rsidRPr="00EE4FF0" w:rsidRDefault="004F5A7B" w:rsidP="00781771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11,50 kW; COP 3,60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0D15155D" w14:textId="0F41F8EF" w:rsidR="004F5A7B" w:rsidRPr="00EE4FF0" w:rsidRDefault="004F5A7B" w:rsidP="00781771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7,35 kW; COP 2,37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6B6314B9" w14:textId="5FAB7C1F" w:rsidR="004F5A7B" w:rsidRPr="00EE4FF0" w:rsidRDefault="004F5A7B" w:rsidP="00781771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9,30 kW; EER 3,32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7/12 °C; temperatura esterna 35°C)</w:t>
            </w:r>
          </w:p>
          <w:p w14:paraId="531EE37C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309E3A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62 dB(A)</w:t>
            </w:r>
          </w:p>
          <w:p w14:paraId="0D6ECB05" w14:textId="5CD93373" w:rsidR="004F5A7B" w:rsidRPr="00EE4FF0" w:rsidRDefault="004F5A7B" w:rsidP="00D50F33">
            <w:pPr>
              <w:autoSpaceDE w:val="0"/>
              <w:autoSpaceDN w:val="0"/>
              <w:adjustRightInd w:val="0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>Livello di pressione sonora: 40 dB(A)</w:t>
            </w:r>
            <w:r w:rsidR="004E121F">
              <w:rPr>
                <w:rFonts w:ascii="Poppins" w:hAnsi="Poppins" w:cs="Poppins"/>
                <w:sz w:val="20"/>
              </w:rPr>
              <w:t xml:space="preserve"> - </w:t>
            </w:r>
            <w:r w:rsidRPr="00EE4FF0">
              <w:rPr>
                <w:rFonts w:ascii="Poppins" w:hAnsi="Poppins" w:cs="Poppins"/>
                <w:sz w:val="20"/>
              </w:rPr>
              <w:t>valore riferito a fattore di direzionalità pari a 2 in campo aperto e distanza pari a 5 m.</w:t>
            </w:r>
          </w:p>
          <w:p w14:paraId="6E6F3A62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C1FAAF4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25EE151B" w14:textId="77777777" w:rsidR="004F5A7B" w:rsidRPr="00EE4FF0" w:rsidRDefault="004F5A7B" w:rsidP="00781771">
            <w:pPr>
              <w:pStyle w:val="Testocomment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pressione di esercizio 3,0 bar</w:t>
            </w:r>
          </w:p>
          <w:p w14:paraId="39AC64B5" w14:textId="1EBECEDF" w:rsidR="004F5A7B" w:rsidRPr="00EE4FF0" w:rsidRDefault="004F5A7B" w:rsidP="00781771">
            <w:pPr>
              <w:pStyle w:val="Testocomment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1”</w:t>
            </w:r>
            <w:r w:rsidR="00781771">
              <w:rPr>
                <w:rFonts w:ascii="Poppins" w:hAnsi="Poppins" w:cs="Poppins"/>
              </w:rPr>
              <w:t>1/4</w:t>
            </w:r>
            <w:r w:rsidRPr="00EE4FF0">
              <w:rPr>
                <w:rFonts w:ascii="Poppins" w:hAnsi="Poppins" w:cs="Poppins"/>
              </w:rPr>
              <w:t xml:space="preserve"> M</w:t>
            </w:r>
          </w:p>
          <w:p w14:paraId="25A03A90" w14:textId="77777777" w:rsidR="004F5A7B" w:rsidRPr="00EE4FF0" w:rsidRDefault="004F5A7B" w:rsidP="00781771">
            <w:pPr>
              <w:pStyle w:val="Testocomment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0EF372B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C85A0F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1D7DEC12" w14:textId="77777777" w:rsidR="004F5A7B" w:rsidRPr="00EE4FF0" w:rsidRDefault="004F5A7B" w:rsidP="00781771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/1 </w:t>
            </w:r>
            <w:proofErr w:type="spellStart"/>
            <w:r w:rsidRPr="00EE4FF0">
              <w:rPr>
                <w:rFonts w:ascii="Poppins" w:hAnsi="Poppins" w:cs="Poppins"/>
              </w:rPr>
              <w:t>Ph</w:t>
            </w:r>
            <w:proofErr w:type="spellEnd"/>
            <w:r w:rsidRPr="00EE4FF0">
              <w:rPr>
                <w:rFonts w:ascii="Poppins" w:hAnsi="Poppins" w:cs="Poppins"/>
              </w:rPr>
              <w:t>/50 Hz</w:t>
            </w:r>
          </w:p>
          <w:p w14:paraId="02D62012" w14:textId="77777777" w:rsidR="004F5A7B" w:rsidRPr="00EE4FF0" w:rsidRDefault="004F5A7B" w:rsidP="00781771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corrente assorbita: 23 A</w:t>
            </w:r>
          </w:p>
          <w:p w14:paraId="6B99087C" w14:textId="77777777" w:rsidR="004F5A7B" w:rsidRPr="00EE4FF0" w:rsidRDefault="004F5A7B" w:rsidP="00781771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4,6 kW</w:t>
            </w:r>
          </w:p>
          <w:p w14:paraId="68E774D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27AF76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Dimensioni e peso:</w:t>
            </w:r>
          </w:p>
          <w:p w14:paraId="127248AB" w14:textId="64325847" w:rsidR="004F5A7B" w:rsidRPr="00EE4FF0" w:rsidRDefault="004F5A7B" w:rsidP="00CF0D20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1024 x 1418 x 356</w:t>
            </w:r>
          </w:p>
          <w:p w14:paraId="455A9393" w14:textId="28B08013" w:rsidR="004F5A7B" w:rsidRPr="00EE4FF0" w:rsidRDefault="004F5A7B" w:rsidP="00CF0D20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Peso: 98 kg</w:t>
            </w:r>
          </w:p>
          <w:p w14:paraId="3EDC44D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34AEA04" w14:textId="5091475C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- Modello Pompa di Calore reversibile </w:t>
            </w:r>
            <w:r w:rsidR="008E0B7C">
              <w:rPr>
                <w:rFonts w:ascii="Poppins" w:hAnsi="Poppins" w:cs="Poppins"/>
                <w:b/>
              </w:rPr>
              <w:t>Mirai SMI</w:t>
            </w:r>
            <w:r w:rsidRPr="00EE4FF0">
              <w:rPr>
                <w:rFonts w:ascii="Poppins" w:hAnsi="Poppins" w:cs="Poppins"/>
                <w:b/>
              </w:rPr>
              <w:t xml:space="preserve"> 4.0 EH1218DC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  <w:tr w:rsidR="004F5A7B" w:rsidRPr="00387875" w14:paraId="79553578" w14:textId="77777777" w:rsidTr="00D50F33">
        <w:tc>
          <w:tcPr>
            <w:tcW w:w="1208" w:type="dxa"/>
          </w:tcPr>
          <w:p w14:paraId="079AFBB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07248146</w:t>
            </w:r>
          </w:p>
        </w:tc>
        <w:tc>
          <w:tcPr>
            <w:tcW w:w="1867" w:type="dxa"/>
          </w:tcPr>
          <w:p w14:paraId="5FB65FB5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72829B9C" w14:textId="62978759" w:rsidR="004F5A7B" w:rsidRPr="00EE4FF0" w:rsidRDefault="008E0B7C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Mirai SMI</w:t>
            </w:r>
            <w:r w:rsidR="004F5A7B" w:rsidRPr="00EE4FF0">
              <w:rPr>
                <w:rFonts w:ascii="Poppins" w:hAnsi="Poppins" w:cs="Poppins"/>
              </w:rPr>
              <w:t xml:space="preserve"> 4.0</w:t>
            </w:r>
          </w:p>
          <w:p w14:paraId="1798AF5A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EH1618DC</w:t>
            </w:r>
          </w:p>
          <w:p w14:paraId="578BD6F3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6525" w:type="dxa"/>
          </w:tcPr>
          <w:p w14:paraId="2AC21E84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7419798E" w14:textId="780BFE52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accumulo/bollitore separato.</w:t>
            </w:r>
          </w:p>
          <w:p w14:paraId="105920FE" w14:textId="1380B594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Gestione evoluta del sistema radiante in riscaldamento</w:t>
            </w:r>
            <w:r w:rsidR="00CF0D20">
              <w:rPr>
                <w:rFonts w:ascii="Poppins" w:hAnsi="Poppins" w:cs="Poppins"/>
              </w:rPr>
              <w:t>/</w:t>
            </w:r>
            <w:r w:rsidRPr="00EE4FF0">
              <w:rPr>
                <w:rFonts w:ascii="Poppins" w:hAnsi="Poppins" w:cs="Poppins"/>
              </w:rPr>
              <w:t xml:space="preserve">raffrescamento con compensazione climatica, calcolo del punto di rugiada e possibilità di attivazione/disattivazione di un deumidificatore ambiente. </w:t>
            </w:r>
          </w:p>
          <w:p w14:paraId="46537309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0A70F40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A4F0052" w14:textId="27BBA508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 regolatore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33CC17B7" w14:textId="5A23263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Inoltre 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 consente di personalizzare il comfort residenziale, in base alle esigenze e di impostare parametri relativi alla gestione dell’impianto.</w:t>
            </w:r>
          </w:p>
          <w:p w14:paraId="37B69DB9" w14:textId="2664F546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 completamento delle funzioni presenti nello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>, c’è la possibil</w:t>
            </w:r>
            <w:r w:rsidR="00CF0D20">
              <w:rPr>
                <w:rFonts w:ascii="Poppins" w:hAnsi="Poppins" w:cs="Poppins"/>
              </w:rPr>
              <w:t>i</w:t>
            </w:r>
            <w:r w:rsidRPr="00EE4FF0">
              <w:rPr>
                <w:rFonts w:ascii="Poppins" w:hAnsi="Poppins" w:cs="Poppins"/>
              </w:rPr>
              <w:t xml:space="preserve">tà di collegare un normale termostato ambiente oppure il nuovo pannello di gestione remota FEBOS 4.0, che permette il controllo della temperatura, 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73CD9EA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24CE582" w14:textId="71F95A0E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4B0D688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C707ECD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62BD644C" w14:textId="70DD08E3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Compressore: ermetico DC inverter completo di protezione termica e resistenza carter</w:t>
            </w:r>
          </w:p>
          <w:p w14:paraId="16BDB20C" w14:textId="4553CC7C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06642232" w14:textId="4E7C3CB8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acqua a piastre</w:t>
            </w:r>
          </w:p>
          <w:p w14:paraId="4A80959B" w14:textId="416E7803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41F8330D" w14:textId="73CA9DC4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Ventilatori di tipo elicoidale con motori DC brushless e griglia di protezione antinfortunistica</w:t>
            </w:r>
          </w:p>
          <w:p w14:paraId="69CB4818" w14:textId="5E62919F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Innovativo regolatore </w:t>
            </w:r>
            <w:r w:rsidR="00477E1D">
              <w:rPr>
                <w:rFonts w:ascii="Poppins" w:hAnsi="Poppins" w:cs="Poppins"/>
              </w:rPr>
              <w:t>Smart-MT</w:t>
            </w:r>
          </w:p>
          <w:p w14:paraId="3699C0C6" w14:textId="40903F85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 xml:space="preserve">Scheda elettrica </w:t>
            </w:r>
            <w:r w:rsidR="00E81219">
              <w:rPr>
                <w:rFonts w:ascii="Poppins" w:hAnsi="Poppins" w:cs="Poppins"/>
              </w:rPr>
              <w:t>Terminal Block</w:t>
            </w:r>
          </w:p>
          <w:p w14:paraId="43852FAA" w14:textId="1D43C8E9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67826E6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6B814A2" w14:textId="1F714C78" w:rsidR="004F5A7B" w:rsidRPr="00781771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4EFC59AD" w14:textId="6D5950D4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72F67AEB" w14:textId="426743BF" w:rsidR="004F5A7B" w:rsidRPr="00EE4FF0" w:rsidRDefault="004F5A7B" w:rsidP="00781771">
            <w:pPr>
              <w:pStyle w:val="Testocomment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16,20 kW; COP 4,40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612A0F08" w14:textId="110354A9" w:rsidR="004F5A7B" w:rsidRPr="00EE4FF0" w:rsidRDefault="004F5A7B" w:rsidP="00781771">
            <w:pPr>
              <w:pStyle w:val="Testocomment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11,85 kW; COP 2,85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-7 °C BS; -8 °C BU)</w:t>
            </w:r>
          </w:p>
          <w:p w14:paraId="119CA097" w14:textId="6E91C440" w:rsidR="004F5A7B" w:rsidRPr="00EE4FF0" w:rsidRDefault="004F5A7B" w:rsidP="00781771">
            <w:pPr>
              <w:pStyle w:val="Testocomment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16,40 kW; EER 4,45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23/18 °C; temperatura esterna 35 °C)</w:t>
            </w:r>
          </w:p>
          <w:p w14:paraId="40C97D53" w14:textId="4D127503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1450477F" w14:textId="2C035984" w:rsidR="004F5A7B" w:rsidRPr="00EE4FF0" w:rsidRDefault="004F5A7B" w:rsidP="00781771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15,80 kW; COP 3,40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5B1F6F5F" w14:textId="2731D477" w:rsidR="004F5A7B" w:rsidRPr="00EE4FF0" w:rsidRDefault="004F5A7B" w:rsidP="00781771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11,85 kW; COP 2,85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0BE78716" w14:textId="5DDBFAFF" w:rsidR="004F5A7B" w:rsidRPr="00EE4FF0" w:rsidRDefault="004F5A7B" w:rsidP="00781771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16,40 kW; EER 4,45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7/12 °C; temperatura esterna 35°C)</w:t>
            </w:r>
          </w:p>
          <w:p w14:paraId="4C36022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EFD5D9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62 dB(A)</w:t>
            </w:r>
          </w:p>
          <w:p w14:paraId="68FD733A" w14:textId="3ED557BA" w:rsidR="004F5A7B" w:rsidRPr="00EE4FF0" w:rsidRDefault="004F5A7B" w:rsidP="00D50F3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>Livello di pressione sonora: 40 dB(A)</w:t>
            </w:r>
            <w:r w:rsidR="004E121F">
              <w:rPr>
                <w:rFonts w:ascii="Poppins" w:hAnsi="Poppins" w:cs="Poppins"/>
                <w:sz w:val="20"/>
              </w:rPr>
              <w:t xml:space="preserve"> - </w:t>
            </w:r>
            <w:r w:rsidRPr="00EE4FF0">
              <w:rPr>
                <w:rFonts w:ascii="Poppins" w:hAnsi="Poppins" w:cs="Poppins"/>
                <w:sz w:val="20"/>
              </w:rPr>
              <w:t>valore riferito a fattore di direzionalità pari a 2 in campo aperto e distanza pari a 5 m.</w:t>
            </w:r>
          </w:p>
          <w:p w14:paraId="5E3A696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1EBC0B6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4C4CC37C" w14:textId="77777777" w:rsidR="004F5A7B" w:rsidRPr="00EE4FF0" w:rsidRDefault="004F5A7B" w:rsidP="00781771">
            <w:pPr>
              <w:pStyle w:val="Testocomment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pressione di esercizio 3,0 bar</w:t>
            </w:r>
          </w:p>
          <w:p w14:paraId="37F43CD3" w14:textId="3064EC4E" w:rsidR="004F5A7B" w:rsidRPr="00EE4FF0" w:rsidRDefault="004F5A7B" w:rsidP="00781771">
            <w:pPr>
              <w:pStyle w:val="Testocomment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1”</w:t>
            </w:r>
            <w:r w:rsidR="00781771">
              <w:rPr>
                <w:rFonts w:ascii="Poppins" w:hAnsi="Poppins" w:cs="Poppins"/>
              </w:rPr>
              <w:t>1/4</w:t>
            </w:r>
            <w:r w:rsidRPr="00EE4FF0">
              <w:rPr>
                <w:rFonts w:ascii="Poppins" w:hAnsi="Poppins" w:cs="Poppins"/>
              </w:rPr>
              <w:t xml:space="preserve"> M</w:t>
            </w:r>
          </w:p>
          <w:p w14:paraId="2FCE2DCA" w14:textId="77777777" w:rsidR="004F5A7B" w:rsidRPr="00EE4FF0" w:rsidRDefault="004F5A7B" w:rsidP="00781771">
            <w:pPr>
              <w:pStyle w:val="Testocomment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13BF6EA2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20404E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5F3E149F" w14:textId="77777777" w:rsidR="004F5A7B" w:rsidRPr="00EE4FF0" w:rsidRDefault="004F5A7B" w:rsidP="00781771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/1 </w:t>
            </w:r>
            <w:proofErr w:type="spellStart"/>
            <w:r w:rsidRPr="00EE4FF0">
              <w:rPr>
                <w:rFonts w:ascii="Poppins" w:hAnsi="Poppins" w:cs="Poppins"/>
              </w:rPr>
              <w:t>Ph</w:t>
            </w:r>
            <w:proofErr w:type="spellEnd"/>
            <w:r w:rsidRPr="00EE4FF0">
              <w:rPr>
                <w:rFonts w:ascii="Poppins" w:hAnsi="Poppins" w:cs="Poppins"/>
              </w:rPr>
              <w:t>/50 Hz</w:t>
            </w:r>
          </w:p>
          <w:p w14:paraId="6BAA02C2" w14:textId="77777777" w:rsidR="004F5A7B" w:rsidRPr="00EE4FF0" w:rsidRDefault="004F5A7B" w:rsidP="00781771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corrente assorbita: 25,3 A</w:t>
            </w:r>
          </w:p>
          <w:p w14:paraId="7438B500" w14:textId="77777777" w:rsidR="004F5A7B" w:rsidRPr="00EE4FF0" w:rsidRDefault="004F5A7B" w:rsidP="00781771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5,7 kW</w:t>
            </w:r>
          </w:p>
          <w:p w14:paraId="3E84A9D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273E1F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Dimensioni e peso:</w:t>
            </w:r>
          </w:p>
          <w:p w14:paraId="32B174B0" w14:textId="619A8A63" w:rsidR="004F5A7B" w:rsidRPr="00EE4FF0" w:rsidRDefault="004F5A7B" w:rsidP="00CF0D20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1024 x 1418 x 356</w:t>
            </w:r>
          </w:p>
          <w:p w14:paraId="5CD64C3F" w14:textId="56292B3A" w:rsidR="004F5A7B" w:rsidRPr="00EE4FF0" w:rsidRDefault="004F5A7B" w:rsidP="00CF0D20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Peso: 116 kg</w:t>
            </w:r>
          </w:p>
          <w:p w14:paraId="2437E23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EEEC701" w14:textId="5B76E952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- Modello Pompa di Calore reversibile </w:t>
            </w:r>
            <w:r w:rsidR="008E0B7C">
              <w:rPr>
                <w:rFonts w:ascii="Poppins" w:hAnsi="Poppins" w:cs="Poppins"/>
                <w:b/>
              </w:rPr>
              <w:t>Mirai SMI</w:t>
            </w:r>
            <w:r w:rsidRPr="00EE4FF0">
              <w:rPr>
                <w:rFonts w:ascii="Poppins" w:hAnsi="Poppins" w:cs="Poppins"/>
                <w:b/>
              </w:rPr>
              <w:t xml:space="preserve"> 4.0 EH1618DC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  <w:tr w:rsidR="004F5A7B" w:rsidRPr="00387875" w14:paraId="29A7D7A0" w14:textId="77777777" w:rsidTr="00D50F33">
        <w:tc>
          <w:tcPr>
            <w:tcW w:w="1208" w:type="dxa"/>
          </w:tcPr>
          <w:p w14:paraId="54F1411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07248156</w:t>
            </w:r>
          </w:p>
        </w:tc>
        <w:tc>
          <w:tcPr>
            <w:tcW w:w="1867" w:type="dxa"/>
          </w:tcPr>
          <w:p w14:paraId="465A0869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070178D1" w14:textId="23B76DAD" w:rsidR="004F5A7B" w:rsidRPr="00EE4FF0" w:rsidRDefault="008E0B7C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Mirai SMI</w:t>
            </w:r>
            <w:r w:rsidR="004F5A7B" w:rsidRPr="00EE4FF0">
              <w:rPr>
                <w:rFonts w:ascii="Poppins" w:hAnsi="Poppins" w:cs="Poppins"/>
              </w:rPr>
              <w:t xml:space="preserve"> 4.0</w:t>
            </w:r>
          </w:p>
          <w:p w14:paraId="5E84A724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EH1718D3</w:t>
            </w:r>
          </w:p>
          <w:p w14:paraId="220CF948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6525" w:type="dxa"/>
          </w:tcPr>
          <w:p w14:paraId="66C3F38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066280FA" w14:textId="71B8D156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accumulo/bollitore separato.</w:t>
            </w:r>
          </w:p>
          <w:p w14:paraId="0BFA9EC3" w14:textId="2A069BE5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Gestione evoluta del sistema radiante in riscaldamento</w:t>
            </w:r>
            <w:r w:rsidR="00CF0D20">
              <w:rPr>
                <w:rFonts w:ascii="Poppins" w:hAnsi="Poppins" w:cs="Poppins"/>
              </w:rPr>
              <w:t>/</w:t>
            </w:r>
            <w:r w:rsidRPr="00EE4FF0">
              <w:rPr>
                <w:rFonts w:ascii="Poppins" w:hAnsi="Poppins" w:cs="Poppins"/>
              </w:rPr>
              <w:t xml:space="preserve">raffrescamento con compensazione climatica, calcolo del punto di rugiada e possibilità di attivazione/disattivazione di un deumidificatore ambiente. </w:t>
            </w:r>
          </w:p>
          <w:p w14:paraId="28A94B3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01B6AB6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7D9AFDB" w14:textId="7BFF704C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 regolatore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553C5BEC" w14:textId="14E18E54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Inoltre 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 xml:space="preserve"> consente di personalizzare il comfort residenziale, in base alle esigenze e di impostare parametri relativi alla gestione dell’impianto.</w:t>
            </w:r>
          </w:p>
          <w:p w14:paraId="079F44C7" w14:textId="109FCB0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 completamento delle funzioni presenti nello </w:t>
            </w:r>
            <w:r w:rsidR="00477E1D">
              <w:rPr>
                <w:rFonts w:ascii="Poppins" w:hAnsi="Poppins" w:cs="Poppins"/>
              </w:rPr>
              <w:t>Smart-MT</w:t>
            </w:r>
            <w:r w:rsidRPr="00EE4FF0">
              <w:rPr>
                <w:rFonts w:ascii="Poppins" w:hAnsi="Poppins" w:cs="Poppins"/>
              </w:rPr>
              <w:t>, c’è la possibil</w:t>
            </w:r>
            <w:r w:rsidR="00CF0D20">
              <w:rPr>
                <w:rFonts w:ascii="Poppins" w:hAnsi="Poppins" w:cs="Poppins"/>
              </w:rPr>
              <w:t>i</w:t>
            </w:r>
            <w:r w:rsidRPr="00EE4FF0">
              <w:rPr>
                <w:rFonts w:ascii="Poppins" w:hAnsi="Poppins" w:cs="Poppins"/>
              </w:rPr>
              <w:t xml:space="preserve">tà di collegare un normale termostato ambiente oppure il nuovo pannello di gestione remota FEBOS 4.0, che permette il controllo della temperatura, 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041E4A2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9108FEB" w14:textId="164F1098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2B6DEF9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38DE0D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64F7F957" w14:textId="16A6C466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Compressore: ermetico DC inverter completo di protezione termica e resistenza carter</w:t>
            </w:r>
          </w:p>
          <w:p w14:paraId="182558E6" w14:textId="7B4D97E5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6BD01E4F" w14:textId="5D1ADA82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acqua a piastre</w:t>
            </w:r>
          </w:p>
          <w:p w14:paraId="2A27A3BA" w14:textId="3AE0D072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4DC0E71E" w14:textId="390B280E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Ventilatori di tipo elicoidale con motori DC brushless e griglia di protezione antinfortunistica</w:t>
            </w:r>
          </w:p>
          <w:p w14:paraId="7C6F4DD9" w14:textId="75185207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Innovativo regolatore </w:t>
            </w:r>
            <w:r w:rsidR="00477E1D">
              <w:rPr>
                <w:rFonts w:ascii="Poppins" w:hAnsi="Poppins" w:cs="Poppins"/>
              </w:rPr>
              <w:t>Smart-MT</w:t>
            </w:r>
          </w:p>
          <w:p w14:paraId="550A89DF" w14:textId="01C0EE1E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 xml:space="preserve">Scheda elettrica </w:t>
            </w:r>
            <w:r w:rsidR="00E81219">
              <w:rPr>
                <w:rFonts w:ascii="Poppins" w:hAnsi="Poppins" w:cs="Poppins"/>
              </w:rPr>
              <w:t>Terminal Block</w:t>
            </w:r>
          </w:p>
          <w:p w14:paraId="10581C96" w14:textId="20FA3F17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1F4D618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ECC0F8C" w14:textId="5F87B425" w:rsidR="004F5A7B" w:rsidRPr="00781771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757D6212" w14:textId="1A36D41E" w:rsidR="004F5A7B" w:rsidRPr="00EE4FF0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318278E1" w14:textId="674A055B" w:rsidR="004F5A7B" w:rsidRPr="00EE4FF0" w:rsidRDefault="004F5A7B" w:rsidP="00781771">
            <w:pPr>
              <w:pStyle w:val="Testocommento"/>
              <w:numPr>
                <w:ilvl w:val="0"/>
                <w:numId w:val="29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18,60 kW; COP 4,15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1A0FB8D1" w14:textId="360FE972" w:rsidR="004F5A7B" w:rsidRPr="00EE4FF0" w:rsidRDefault="004F5A7B" w:rsidP="00781771">
            <w:pPr>
              <w:pStyle w:val="Testocommento"/>
              <w:numPr>
                <w:ilvl w:val="0"/>
                <w:numId w:val="29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11,30 kW; COP 2,75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-7 °C BS; -8 °C BU)</w:t>
            </w:r>
          </w:p>
          <w:p w14:paraId="5EE1A93D" w14:textId="06F56ABE" w:rsidR="004F5A7B" w:rsidRPr="00EE4FF0" w:rsidRDefault="004F5A7B" w:rsidP="00781771">
            <w:pPr>
              <w:pStyle w:val="Testocommento"/>
              <w:numPr>
                <w:ilvl w:val="0"/>
                <w:numId w:val="29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18,30 kW; EER 4,30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23/18 °C; temperatura esterna 35 °C)</w:t>
            </w:r>
          </w:p>
          <w:p w14:paraId="12267DFA" w14:textId="33689D7D" w:rsidR="004F5A7B" w:rsidRPr="00EE4FF0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5D143083" w14:textId="3ABF7585" w:rsidR="004F5A7B" w:rsidRPr="00EE4FF0" w:rsidRDefault="004F5A7B" w:rsidP="00781771">
            <w:pPr>
              <w:pStyle w:val="Testocommento"/>
              <w:numPr>
                <w:ilvl w:val="0"/>
                <w:numId w:val="30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17,10 kW; COP 3,30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15AEFE8A" w14:textId="2EFAC4F1" w:rsidR="004F5A7B" w:rsidRPr="00EE4FF0" w:rsidRDefault="004F5A7B" w:rsidP="00781771">
            <w:pPr>
              <w:pStyle w:val="Testocommento"/>
              <w:numPr>
                <w:ilvl w:val="0"/>
                <w:numId w:val="30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11,60 kW; COP 2,33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2630EADA" w14:textId="655ED80C" w:rsidR="004F5A7B" w:rsidRPr="00EE4FF0" w:rsidRDefault="004F5A7B" w:rsidP="00781771">
            <w:pPr>
              <w:pStyle w:val="Testocommento"/>
              <w:numPr>
                <w:ilvl w:val="0"/>
                <w:numId w:val="30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14,80 kW; EER 3,20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7/12 °C; temperatura esterna 35°C)</w:t>
            </w:r>
          </w:p>
          <w:p w14:paraId="3DAE78CC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</w:p>
          <w:p w14:paraId="695D0E83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62 dB(A)</w:t>
            </w:r>
          </w:p>
          <w:p w14:paraId="3202A0B7" w14:textId="46111B2F" w:rsidR="004F5A7B" w:rsidRPr="00EE4FF0" w:rsidRDefault="004F5A7B" w:rsidP="00D50F33">
            <w:pPr>
              <w:autoSpaceDE w:val="0"/>
              <w:autoSpaceDN w:val="0"/>
              <w:adjustRightInd w:val="0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>Livello di pressione sonora: 40 dB(A)</w:t>
            </w:r>
            <w:r w:rsidR="004E121F">
              <w:rPr>
                <w:rFonts w:ascii="Poppins" w:hAnsi="Poppins" w:cs="Poppins"/>
                <w:sz w:val="20"/>
              </w:rPr>
              <w:t xml:space="preserve"> - </w:t>
            </w:r>
            <w:r w:rsidRPr="00EE4FF0">
              <w:rPr>
                <w:rFonts w:ascii="Poppins" w:hAnsi="Poppins" w:cs="Poppins"/>
                <w:sz w:val="20"/>
              </w:rPr>
              <w:t>valore riferito a fattore di direzionalità pari a 2 in campo aperto e distanza pari a 5 m.</w:t>
            </w:r>
          </w:p>
          <w:p w14:paraId="29DC604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</w:p>
          <w:p w14:paraId="066553F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7851EC1C" w14:textId="77777777" w:rsidR="004F5A7B" w:rsidRPr="00EE4FF0" w:rsidRDefault="004F5A7B" w:rsidP="00781771">
            <w:pPr>
              <w:pStyle w:val="Testocommento"/>
              <w:numPr>
                <w:ilvl w:val="0"/>
                <w:numId w:val="31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pressione di esercizio 3,0 bar</w:t>
            </w:r>
          </w:p>
          <w:p w14:paraId="79DBEAC6" w14:textId="54B6009F" w:rsidR="004F5A7B" w:rsidRPr="00EE4FF0" w:rsidRDefault="004F5A7B" w:rsidP="00781771">
            <w:pPr>
              <w:pStyle w:val="Testocommento"/>
              <w:numPr>
                <w:ilvl w:val="0"/>
                <w:numId w:val="31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1”</w:t>
            </w:r>
            <w:r w:rsidR="00781771">
              <w:rPr>
                <w:rFonts w:ascii="Poppins" w:hAnsi="Poppins" w:cs="Poppins"/>
              </w:rPr>
              <w:t>1/4</w:t>
            </w:r>
            <w:r w:rsidRPr="00EE4FF0">
              <w:rPr>
                <w:rFonts w:ascii="Poppins" w:hAnsi="Poppins" w:cs="Poppins"/>
              </w:rPr>
              <w:t xml:space="preserve"> M</w:t>
            </w:r>
          </w:p>
          <w:p w14:paraId="04CAB0D5" w14:textId="77777777" w:rsidR="004F5A7B" w:rsidRPr="00EE4FF0" w:rsidRDefault="004F5A7B" w:rsidP="00781771">
            <w:pPr>
              <w:pStyle w:val="Testocommento"/>
              <w:numPr>
                <w:ilvl w:val="0"/>
                <w:numId w:val="31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6EEE9B7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</w:p>
          <w:p w14:paraId="52CE238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4934E39B" w14:textId="77777777" w:rsidR="004F5A7B" w:rsidRPr="00EE4FF0" w:rsidRDefault="004F5A7B" w:rsidP="00781771">
            <w:pPr>
              <w:pStyle w:val="Testocommento"/>
              <w:numPr>
                <w:ilvl w:val="0"/>
                <w:numId w:val="32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400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 3N /50 Hz</w:t>
            </w:r>
          </w:p>
          <w:p w14:paraId="0D0C7FB0" w14:textId="77777777" w:rsidR="004F5A7B" w:rsidRPr="00EE4FF0" w:rsidRDefault="004F5A7B" w:rsidP="00781771">
            <w:pPr>
              <w:pStyle w:val="Testocommento"/>
              <w:numPr>
                <w:ilvl w:val="0"/>
                <w:numId w:val="32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corrente assorbita: 9 A</w:t>
            </w:r>
          </w:p>
          <w:p w14:paraId="338B3644" w14:textId="77777777" w:rsidR="004F5A7B" w:rsidRPr="00EE4FF0" w:rsidRDefault="004F5A7B" w:rsidP="00781771">
            <w:pPr>
              <w:pStyle w:val="Testocommento"/>
              <w:numPr>
                <w:ilvl w:val="0"/>
                <w:numId w:val="3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5,7 kW</w:t>
            </w:r>
          </w:p>
          <w:p w14:paraId="7EAD926F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</w:p>
          <w:p w14:paraId="63D7B45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Dimensioni e peso:</w:t>
            </w:r>
          </w:p>
          <w:p w14:paraId="652D7B57" w14:textId="77346246" w:rsidR="004F5A7B" w:rsidRPr="00EE4FF0" w:rsidRDefault="004F5A7B" w:rsidP="00CF0D20">
            <w:pPr>
              <w:pStyle w:val="Testocommento"/>
              <w:numPr>
                <w:ilvl w:val="0"/>
                <w:numId w:val="32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1024 x 1418 x 356</w:t>
            </w:r>
          </w:p>
          <w:p w14:paraId="1CE1925F" w14:textId="211B291B" w:rsidR="004F5A7B" w:rsidRPr="00EE4FF0" w:rsidRDefault="004F5A7B" w:rsidP="00CF0D20">
            <w:pPr>
              <w:pStyle w:val="Testocommento"/>
              <w:numPr>
                <w:ilvl w:val="0"/>
                <w:numId w:val="3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Peso: 122 kg</w:t>
            </w:r>
          </w:p>
          <w:p w14:paraId="14B91138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AD6487E" w14:textId="7D98743C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- Modello Pompa di Calore reversibile </w:t>
            </w:r>
            <w:r w:rsidR="008E0B7C">
              <w:rPr>
                <w:rFonts w:ascii="Poppins" w:hAnsi="Poppins" w:cs="Poppins"/>
                <w:b/>
              </w:rPr>
              <w:t>Mirai SMI</w:t>
            </w:r>
            <w:r w:rsidRPr="00EE4FF0">
              <w:rPr>
                <w:rFonts w:ascii="Poppins" w:hAnsi="Poppins" w:cs="Poppins"/>
                <w:b/>
              </w:rPr>
              <w:t xml:space="preserve"> 4.0 EH1718D3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</w:tbl>
    <w:p w14:paraId="2707E467" w14:textId="77777777" w:rsidR="00931A8A" w:rsidRDefault="00931A8A" w:rsidP="00A06A5E"/>
    <w:p w14:paraId="74D1FDA2" w14:textId="77777777" w:rsidR="004F5A7B" w:rsidRPr="00A06A5E" w:rsidRDefault="004F5A7B" w:rsidP="00A06A5E"/>
    <w:sectPr w:rsidR="004F5A7B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6D8B3" w14:textId="77777777" w:rsidR="00727A1E" w:rsidRDefault="00727A1E">
      <w:r>
        <w:separator/>
      </w:r>
    </w:p>
  </w:endnote>
  <w:endnote w:type="continuationSeparator" w:id="0">
    <w:p w14:paraId="73FCC073" w14:textId="77777777" w:rsidR="00727A1E" w:rsidRDefault="0072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0F1CC08D" w14:textId="77777777" w:rsidTr="00152187">
      <w:tc>
        <w:tcPr>
          <w:tcW w:w="4792" w:type="dxa"/>
        </w:tcPr>
        <w:p w14:paraId="4EBA5EE7" w14:textId="4FECE42A" w:rsidR="00C86331" w:rsidRPr="00D7426A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20"/>
            </w:rPr>
          </w:pP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begin"/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instrText xml:space="preserve"> FILENAME  \* MERGEFORMAT </w:instrText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separate"/>
          </w:r>
          <w:r w:rsidR="00DD62F6">
            <w:rPr>
              <w:rFonts w:ascii="Poppins" w:hAnsi="Poppins" w:cs="Poppins"/>
              <w:iCs/>
              <w:noProof/>
              <w:sz w:val="18"/>
              <w:szCs w:val="18"/>
            </w:rPr>
            <w:t xml:space="preserve"> </w:t>
          </w:r>
          <w:r w:rsidR="00152187">
            <w:rPr>
              <w:rFonts w:ascii="Poppins" w:hAnsi="Poppins" w:cs="Poppins"/>
              <w:iCs/>
              <w:noProof/>
              <w:sz w:val="18"/>
              <w:szCs w:val="18"/>
            </w:rPr>
            <w:t xml:space="preserve">Pompa di calore </w:t>
          </w:r>
          <w:r w:rsidR="00DD62F6">
            <w:rPr>
              <w:rFonts w:ascii="Poppins" w:hAnsi="Poppins" w:cs="Poppins"/>
              <w:iCs/>
              <w:noProof/>
              <w:sz w:val="18"/>
              <w:szCs w:val="18"/>
            </w:rPr>
            <w:t>Mirai SMI</w:t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end"/>
          </w:r>
          <w:r w:rsidR="005234E3">
            <w:rPr>
              <w:rFonts w:ascii="Poppins" w:hAnsi="Poppins" w:cs="Poppins"/>
              <w:iCs/>
              <w:sz w:val="18"/>
              <w:szCs w:val="18"/>
            </w:rPr>
            <w:t xml:space="preserve"> 4.0</w:t>
          </w:r>
        </w:p>
      </w:tc>
      <w:tc>
        <w:tcPr>
          <w:tcW w:w="5471" w:type="dxa"/>
        </w:tcPr>
        <w:p w14:paraId="5ED79284" w14:textId="2529B1C3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E81219">
            <w:rPr>
              <w:rFonts w:ascii="Poppins" w:hAnsi="Poppins" w:cs="Poppins"/>
              <w:noProof/>
              <w:sz w:val="14"/>
              <w:szCs w:val="14"/>
            </w:rPr>
            <w:t>11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D139898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31FA9DB" wp14:editId="10C405C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2CC3A" w14:textId="77777777" w:rsidR="00727A1E" w:rsidRDefault="00727A1E">
      <w:r>
        <w:separator/>
      </w:r>
    </w:p>
  </w:footnote>
  <w:footnote w:type="continuationSeparator" w:id="0">
    <w:p w14:paraId="15E2FBB9" w14:textId="77777777" w:rsidR="00727A1E" w:rsidRDefault="00727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BD47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12C445A5" wp14:editId="0EB0790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27223851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6BF21A43" w14:textId="77777777" w:rsidR="00D440AE" w:rsidRPr="00D440AE" w:rsidRDefault="00D440AE" w:rsidP="00AD7E76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D2B"/>
    <w:multiLevelType w:val="hybridMultilevel"/>
    <w:tmpl w:val="580E64E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743FE"/>
    <w:multiLevelType w:val="hybridMultilevel"/>
    <w:tmpl w:val="4820763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2597E"/>
    <w:multiLevelType w:val="hybridMultilevel"/>
    <w:tmpl w:val="F5660CD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40605"/>
    <w:multiLevelType w:val="hybridMultilevel"/>
    <w:tmpl w:val="2D5475A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146EF"/>
    <w:multiLevelType w:val="hybridMultilevel"/>
    <w:tmpl w:val="08A02DBC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930"/>
    <w:multiLevelType w:val="hybridMultilevel"/>
    <w:tmpl w:val="009CAD6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A5967"/>
    <w:multiLevelType w:val="hybridMultilevel"/>
    <w:tmpl w:val="023E7F6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12174"/>
    <w:multiLevelType w:val="hybridMultilevel"/>
    <w:tmpl w:val="17A0BD7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D6DFA"/>
    <w:multiLevelType w:val="hybridMultilevel"/>
    <w:tmpl w:val="6A3A9CD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B6820714">
      <w:start w:val="14"/>
      <w:numFmt w:val="bullet"/>
      <w:lvlText w:val="•"/>
      <w:lvlJc w:val="left"/>
      <w:pPr>
        <w:ind w:left="1440" w:hanging="360"/>
      </w:pPr>
      <w:rPr>
        <w:rFonts w:ascii="Poppins" w:eastAsia="Times New Roman" w:hAnsi="Poppins" w:cs="Poppi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45BB4"/>
    <w:multiLevelType w:val="hybridMultilevel"/>
    <w:tmpl w:val="C0087B4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51C13"/>
    <w:multiLevelType w:val="hybridMultilevel"/>
    <w:tmpl w:val="2974C240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D9316D"/>
    <w:multiLevelType w:val="hybridMultilevel"/>
    <w:tmpl w:val="9A44A6F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83718"/>
    <w:multiLevelType w:val="hybridMultilevel"/>
    <w:tmpl w:val="A972298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F07C8"/>
    <w:multiLevelType w:val="hybridMultilevel"/>
    <w:tmpl w:val="6EA88F6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06945"/>
    <w:multiLevelType w:val="hybridMultilevel"/>
    <w:tmpl w:val="7160133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122C5"/>
    <w:multiLevelType w:val="hybridMultilevel"/>
    <w:tmpl w:val="136C8AF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3675B"/>
    <w:multiLevelType w:val="hybridMultilevel"/>
    <w:tmpl w:val="D2EA04B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26C0F"/>
    <w:multiLevelType w:val="hybridMultilevel"/>
    <w:tmpl w:val="9DA09CC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57D"/>
    <w:multiLevelType w:val="hybridMultilevel"/>
    <w:tmpl w:val="1308A11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506BC"/>
    <w:multiLevelType w:val="hybridMultilevel"/>
    <w:tmpl w:val="35A6781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B78BB"/>
    <w:multiLevelType w:val="hybridMultilevel"/>
    <w:tmpl w:val="F2FEB69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C73C6"/>
    <w:multiLevelType w:val="hybridMultilevel"/>
    <w:tmpl w:val="AA18D9B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75032"/>
    <w:multiLevelType w:val="hybridMultilevel"/>
    <w:tmpl w:val="C06A303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B3257"/>
    <w:multiLevelType w:val="hybridMultilevel"/>
    <w:tmpl w:val="7F124F26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F5A15"/>
    <w:multiLevelType w:val="hybridMultilevel"/>
    <w:tmpl w:val="308CEAC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7725B"/>
    <w:multiLevelType w:val="hybridMultilevel"/>
    <w:tmpl w:val="16ECBF18"/>
    <w:lvl w:ilvl="0" w:tplc="16A88FB2">
      <w:start w:val="14"/>
      <w:numFmt w:val="bullet"/>
      <w:lvlText w:val="•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C7594"/>
    <w:multiLevelType w:val="hybridMultilevel"/>
    <w:tmpl w:val="20A0022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E2A12"/>
    <w:multiLevelType w:val="hybridMultilevel"/>
    <w:tmpl w:val="49AE28C6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D4BA0"/>
    <w:multiLevelType w:val="hybridMultilevel"/>
    <w:tmpl w:val="050C0EB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86563">
    <w:abstractNumId w:val="20"/>
  </w:num>
  <w:num w:numId="2" w16cid:durableId="1733575601">
    <w:abstractNumId w:val="19"/>
  </w:num>
  <w:num w:numId="3" w16cid:durableId="967587688">
    <w:abstractNumId w:val="12"/>
  </w:num>
  <w:num w:numId="4" w16cid:durableId="1563325099">
    <w:abstractNumId w:val="29"/>
  </w:num>
  <w:num w:numId="5" w16cid:durableId="1601066216">
    <w:abstractNumId w:val="28"/>
  </w:num>
  <w:num w:numId="6" w16cid:durableId="596134641">
    <w:abstractNumId w:val="21"/>
  </w:num>
  <w:num w:numId="7" w16cid:durableId="387189960">
    <w:abstractNumId w:val="8"/>
  </w:num>
  <w:num w:numId="8" w16cid:durableId="282663210">
    <w:abstractNumId w:val="1"/>
  </w:num>
  <w:num w:numId="9" w16cid:durableId="826438376">
    <w:abstractNumId w:val="9"/>
  </w:num>
  <w:num w:numId="10" w16cid:durableId="1301157115">
    <w:abstractNumId w:val="10"/>
  </w:num>
  <w:num w:numId="11" w16cid:durableId="921646595">
    <w:abstractNumId w:val="23"/>
  </w:num>
  <w:num w:numId="12" w16cid:durableId="1395203788">
    <w:abstractNumId w:val="15"/>
  </w:num>
  <w:num w:numId="13" w16cid:durableId="2119644430">
    <w:abstractNumId w:val="3"/>
  </w:num>
  <w:num w:numId="14" w16cid:durableId="1884101157">
    <w:abstractNumId w:val="17"/>
  </w:num>
  <w:num w:numId="15" w16cid:durableId="302780031">
    <w:abstractNumId w:val="25"/>
  </w:num>
  <w:num w:numId="16" w16cid:durableId="90702710">
    <w:abstractNumId w:val="4"/>
  </w:num>
  <w:num w:numId="17" w16cid:durableId="1756390554">
    <w:abstractNumId w:val="18"/>
  </w:num>
  <w:num w:numId="18" w16cid:durableId="839733475">
    <w:abstractNumId w:val="22"/>
  </w:num>
  <w:num w:numId="19" w16cid:durableId="96412907">
    <w:abstractNumId w:val="11"/>
  </w:num>
  <w:num w:numId="20" w16cid:durableId="526985031">
    <w:abstractNumId w:val="6"/>
  </w:num>
  <w:num w:numId="21" w16cid:durableId="667055490">
    <w:abstractNumId w:val="24"/>
  </w:num>
  <w:num w:numId="22" w16cid:durableId="509876876">
    <w:abstractNumId w:val="30"/>
  </w:num>
  <w:num w:numId="23" w16cid:durableId="1358004155">
    <w:abstractNumId w:val="31"/>
  </w:num>
  <w:num w:numId="24" w16cid:durableId="1143086077">
    <w:abstractNumId w:val="0"/>
  </w:num>
  <w:num w:numId="25" w16cid:durableId="1952324406">
    <w:abstractNumId w:val="13"/>
  </w:num>
  <w:num w:numId="26" w16cid:durableId="799608890">
    <w:abstractNumId w:val="14"/>
  </w:num>
  <w:num w:numId="27" w16cid:durableId="1614941654">
    <w:abstractNumId w:val="7"/>
  </w:num>
  <w:num w:numId="28" w16cid:durableId="1843622770">
    <w:abstractNumId w:val="26"/>
  </w:num>
  <w:num w:numId="29" w16cid:durableId="1397243971">
    <w:abstractNumId w:val="2"/>
  </w:num>
  <w:num w:numId="30" w16cid:durableId="503128532">
    <w:abstractNumId w:val="5"/>
  </w:num>
  <w:num w:numId="31" w16cid:durableId="691149266">
    <w:abstractNumId w:val="16"/>
  </w:num>
  <w:num w:numId="32" w16cid:durableId="18097820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43ADF"/>
    <w:rsid w:val="000B6932"/>
    <w:rsid w:val="000C52FA"/>
    <w:rsid w:val="000F7A52"/>
    <w:rsid w:val="00103A0D"/>
    <w:rsid w:val="001441C6"/>
    <w:rsid w:val="001450AB"/>
    <w:rsid w:val="00152187"/>
    <w:rsid w:val="001620E3"/>
    <w:rsid w:val="00171DAE"/>
    <w:rsid w:val="00195A49"/>
    <w:rsid w:val="001F782F"/>
    <w:rsid w:val="00213F1E"/>
    <w:rsid w:val="0023000E"/>
    <w:rsid w:val="002346C2"/>
    <w:rsid w:val="00264BCF"/>
    <w:rsid w:val="0028448D"/>
    <w:rsid w:val="002862D2"/>
    <w:rsid w:val="002B5D63"/>
    <w:rsid w:val="003333BC"/>
    <w:rsid w:val="00344430"/>
    <w:rsid w:val="003524C7"/>
    <w:rsid w:val="00357812"/>
    <w:rsid w:val="00433C12"/>
    <w:rsid w:val="0044592F"/>
    <w:rsid w:val="004706FD"/>
    <w:rsid w:val="00474537"/>
    <w:rsid w:val="00477E1D"/>
    <w:rsid w:val="0048382E"/>
    <w:rsid w:val="004E121F"/>
    <w:rsid w:val="004F5A7B"/>
    <w:rsid w:val="00506F70"/>
    <w:rsid w:val="005234E3"/>
    <w:rsid w:val="00536743"/>
    <w:rsid w:val="005C61B9"/>
    <w:rsid w:val="00610639"/>
    <w:rsid w:val="00655628"/>
    <w:rsid w:val="006B218C"/>
    <w:rsid w:val="006B29B1"/>
    <w:rsid w:val="006D044B"/>
    <w:rsid w:val="006D4FDF"/>
    <w:rsid w:val="006E5C4B"/>
    <w:rsid w:val="006E5EFB"/>
    <w:rsid w:val="006F1812"/>
    <w:rsid w:val="006F6AB3"/>
    <w:rsid w:val="00710BB8"/>
    <w:rsid w:val="00727388"/>
    <w:rsid w:val="00727A1E"/>
    <w:rsid w:val="00745AB1"/>
    <w:rsid w:val="0074712F"/>
    <w:rsid w:val="00774C5E"/>
    <w:rsid w:val="00781771"/>
    <w:rsid w:val="00782096"/>
    <w:rsid w:val="007D5EC7"/>
    <w:rsid w:val="007E7665"/>
    <w:rsid w:val="00830828"/>
    <w:rsid w:val="00844BBC"/>
    <w:rsid w:val="00867692"/>
    <w:rsid w:val="008A2C0A"/>
    <w:rsid w:val="008B5587"/>
    <w:rsid w:val="008E0B7C"/>
    <w:rsid w:val="00923354"/>
    <w:rsid w:val="00931A8A"/>
    <w:rsid w:val="00942B09"/>
    <w:rsid w:val="00992282"/>
    <w:rsid w:val="009A219D"/>
    <w:rsid w:val="009B46D1"/>
    <w:rsid w:val="009C1166"/>
    <w:rsid w:val="009E07DC"/>
    <w:rsid w:val="009E250A"/>
    <w:rsid w:val="009E2742"/>
    <w:rsid w:val="00A06A5E"/>
    <w:rsid w:val="00A162BD"/>
    <w:rsid w:val="00A216E2"/>
    <w:rsid w:val="00A62A77"/>
    <w:rsid w:val="00A743FF"/>
    <w:rsid w:val="00AC0741"/>
    <w:rsid w:val="00AD05EC"/>
    <w:rsid w:val="00AD1706"/>
    <w:rsid w:val="00AD7E76"/>
    <w:rsid w:val="00B7475F"/>
    <w:rsid w:val="00B93CD1"/>
    <w:rsid w:val="00BC3204"/>
    <w:rsid w:val="00BD14C0"/>
    <w:rsid w:val="00BD14D8"/>
    <w:rsid w:val="00BF1E16"/>
    <w:rsid w:val="00C203AE"/>
    <w:rsid w:val="00C233C1"/>
    <w:rsid w:val="00C25698"/>
    <w:rsid w:val="00C27DFF"/>
    <w:rsid w:val="00C437EE"/>
    <w:rsid w:val="00C55FF9"/>
    <w:rsid w:val="00C86331"/>
    <w:rsid w:val="00C93402"/>
    <w:rsid w:val="00CB1475"/>
    <w:rsid w:val="00CB4AFA"/>
    <w:rsid w:val="00CC31A7"/>
    <w:rsid w:val="00CE7C2F"/>
    <w:rsid w:val="00CF0D20"/>
    <w:rsid w:val="00D061A5"/>
    <w:rsid w:val="00D17F30"/>
    <w:rsid w:val="00D440AE"/>
    <w:rsid w:val="00D7426A"/>
    <w:rsid w:val="00DD2E16"/>
    <w:rsid w:val="00DD62F6"/>
    <w:rsid w:val="00DE5C0B"/>
    <w:rsid w:val="00DF5554"/>
    <w:rsid w:val="00E07577"/>
    <w:rsid w:val="00E36C49"/>
    <w:rsid w:val="00E42389"/>
    <w:rsid w:val="00E81219"/>
    <w:rsid w:val="00E96362"/>
    <w:rsid w:val="00EA01C8"/>
    <w:rsid w:val="00EB33B9"/>
    <w:rsid w:val="00EC29FF"/>
    <w:rsid w:val="00EE4FF0"/>
    <w:rsid w:val="00EF73E5"/>
    <w:rsid w:val="00F50F65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EBFE7C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31858-DA24-47E0-BA96-B09520D9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11</Pages>
  <Words>2507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16766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10</cp:revision>
  <cp:lastPrinted>2013-11-14T13:48:00Z</cp:lastPrinted>
  <dcterms:created xsi:type="dcterms:W3CDTF">2024-08-26T13:39:00Z</dcterms:created>
  <dcterms:modified xsi:type="dcterms:W3CDTF">2025-05-15T07:39:00Z</dcterms:modified>
</cp:coreProperties>
</file>